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9CE80" w14:textId="77777777" w:rsidR="00851E53" w:rsidRDefault="00000000">
      <w:pPr>
        <w:spacing w:line="360" w:lineRule="auto"/>
        <w:jc w:val="left"/>
        <w:rPr>
          <w:rFonts w:ascii="仿宋_GB2312" w:eastAsia="PMingLiU"/>
          <w:color w:val="000000"/>
          <w:sz w:val="28"/>
          <w:szCs w:val="28"/>
          <w:lang w:eastAsia="zh-TW"/>
        </w:rPr>
      </w:pPr>
      <w:r>
        <w:rPr>
          <w:rFonts w:ascii="仿宋_GB2312" w:eastAsia="PMingLiU"/>
          <w:color w:val="000000"/>
          <w:sz w:val="28"/>
          <w:szCs w:val="28"/>
          <w:lang w:eastAsia="zh-TW"/>
        </w:rPr>
        <w:tab/>
      </w:r>
    </w:p>
    <w:p w14:paraId="48E3F44B" w14:textId="77777777" w:rsidR="00851E53" w:rsidRDefault="00000000">
      <w:pPr>
        <w:snapToGrid w:val="0"/>
        <w:spacing w:line="500" w:lineRule="exact"/>
        <w:jc w:val="center"/>
        <w:rPr>
          <w:rFonts w:ascii="仿宋_GB2312" w:eastAsia="仿宋_GB2312" w:hAnsi="宋体"/>
          <w:b/>
          <w:bCs/>
          <w:color w:val="000000"/>
          <w:sz w:val="32"/>
          <w:szCs w:val="32"/>
        </w:rPr>
      </w:pPr>
      <w:r>
        <w:rPr>
          <w:rFonts w:ascii="仿宋_GB2312" w:eastAsia="仿宋_GB2312" w:hAnsi="宋体" w:hint="eastAsia"/>
          <w:b/>
          <w:bCs/>
          <w:color w:val="000000"/>
          <w:sz w:val="32"/>
          <w:szCs w:val="32"/>
        </w:rPr>
        <w:t>中山大学研究生课程教学大纲</w:t>
      </w: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60"/>
        <w:gridCol w:w="300"/>
        <w:gridCol w:w="1275"/>
        <w:gridCol w:w="1134"/>
        <w:gridCol w:w="567"/>
        <w:gridCol w:w="851"/>
        <w:gridCol w:w="425"/>
        <w:gridCol w:w="142"/>
        <w:gridCol w:w="992"/>
        <w:gridCol w:w="709"/>
        <w:gridCol w:w="1417"/>
      </w:tblGrid>
      <w:tr w:rsidR="00851E53" w14:paraId="1F5216EB" w14:textId="77777777">
        <w:trPr>
          <w:cantSplit/>
        </w:trPr>
        <w:tc>
          <w:tcPr>
            <w:tcW w:w="1560" w:type="dxa"/>
            <w:gridSpan w:val="2"/>
            <w:tcBorders>
              <w:top w:val="single" w:sz="8" w:space="0" w:color="auto"/>
              <w:left w:val="single" w:sz="8" w:space="0" w:color="auto"/>
            </w:tcBorders>
          </w:tcPr>
          <w:p w14:paraId="6C1FBB62" w14:textId="77777777" w:rsidR="00851E53" w:rsidRDefault="00000000">
            <w:pPr>
              <w:spacing w:line="500" w:lineRule="exact"/>
              <w:jc w:val="center"/>
              <w:rPr>
                <w:rFonts w:ascii="仿宋_GB2312" w:eastAsia="仿宋_GB2312" w:hAnsi="宋体"/>
                <w:sz w:val="28"/>
                <w:szCs w:val="28"/>
              </w:rPr>
            </w:pPr>
            <w:r>
              <w:rPr>
                <w:rFonts w:ascii="仿宋_GB2312" w:eastAsia="仿宋_GB2312" w:hAnsi="宋体" w:hint="eastAsia"/>
                <w:sz w:val="28"/>
                <w:szCs w:val="28"/>
              </w:rPr>
              <w:t>中文名称</w:t>
            </w:r>
          </w:p>
        </w:tc>
        <w:tc>
          <w:tcPr>
            <w:tcW w:w="3827" w:type="dxa"/>
            <w:gridSpan w:val="4"/>
            <w:tcBorders>
              <w:top w:val="single" w:sz="8" w:space="0" w:color="auto"/>
            </w:tcBorders>
          </w:tcPr>
          <w:p w14:paraId="18648C26" w14:textId="77777777" w:rsidR="00851E53" w:rsidRDefault="00000000">
            <w:pPr>
              <w:spacing w:line="500" w:lineRule="exact"/>
              <w:rPr>
                <w:rFonts w:ascii="仿宋_GB2312" w:eastAsia="仿宋_GB2312" w:hAnsi="宋体"/>
                <w:sz w:val="28"/>
                <w:szCs w:val="28"/>
              </w:rPr>
            </w:pPr>
            <w:r>
              <w:rPr>
                <w:rFonts w:ascii="仿宋_GB2312" w:eastAsia="仿宋_GB2312" w:hAnsi="宋体" w:hint="eastAsia"/>
                <w:sz w:val="28"/>
                <w:szCs w:val="28"/>
              </w:rPr>
              <w:t>模式识别</w:t>
            </w:r>
          </w:p>
        </w:tc>
        <w:tc>
          <w:tcPr>
            <w:tcW w:w="1559" w:type="dxa"/>
            <w:gridSpan w:val="3"/>
            <w:tcBorders>
              <w:top w:val="single" w:sz="8" w:space="0" w:color="auto"/>
            </w:tcBorders>
          </w:tcPr>
          <w:p w14:paraId="646156DC" w14:textId="77777777" w:rsidR="00851E53" w:rsidRDefault="00000000">
            <w:pPr>
              <w:spacing w:line="500" w:lineRule="exact"/>
              <w:jc w:val="center"/>
              <w:rPr>
                <w:rFonts w:ascii="仿宋_GB2312" w:eastAsia="仿宋_GB2312" w:hAnsi="宋体"/>
                <w:sz w:val="28"/>
                <w:szCs w:val="28"/>
              </w:rPr>
            </w:pPr>
            <w:r>
              <w:rPr>
                <w:rFonts w:ascii="仿宋_GB2312" w:eastAsia="仿宋_GB2312" w:hAnsi="宋体" w:hint="eastAsia"/>
                <w:sz w:val="28"/>
                <w:szCs w:val="28"/>
              </w:rPr>
              <w:t>课程编号</w:t>
            </w:r>
          </w:p>
        </w:tc>
        <w:tc>
          <w:tcPr>
            <w:tcW w:w="2126" w:type="dxa"/>
            <w:gridSpan w:val="2"/>
            <w:tcBorders>
              <w:top w:val="single" w:sz="8" w:space="0" w:color="auto"/>
              <w:right w:val="single" w:sz="8" w:space="0" w:color="auto"/>
            </w:tcBorders>
          </w:tcPr>
          <w:p w14:paraId="054E1396" w14:textId="65C7206F" w:rsidR="00851E53" w:rsidRDefault="00CC7186">
            <w:pPr>
              <w:spacing w:line="500" w:lineRule="exact"/>
              <w:rPr>
                <w:rFonts w:ascii="仿宋_GB2312" w:eastAsia="仿宋_GB2312" w:hAnsi="宋体"/>
                <w:sz w:val="28"/>
                <w:szCs w:val="28"/>
              </w:rPr>
            </w:pPr>
            <w:r w:rsidRPr="00CC7186">
              <w:rPr>
                <w:rFonts w:ascii="仿宋_GB2312" w:eastAsia="仿宋_GB2312" w:hAnsi="宋体"/>
                <w:sz w:val="28"/>
                <w:szCs w:val="28"/>
              </w:rPr>
              <w:t>DCS7202</w:t>
            </w:r>
          </w:p>
        </w:tc>
      </w:tr>
      <w:tr w:rsidR="00851E53" w14:paraId="515189B7" w14:textId="77777777">
        <w:trPr>
          <w:cantSplit/>
          <w:trHeight w:val="539"/>
        </w:trPr>
        <w:tc>
          <w:tcPr>
            <w:tcW w:w="1560" w:type="dxa"/>
            <w:gridSpan w:val="2"/>
            <w:tcBorders>
              <w:left w:val="single" w:sz="8" w:space="0" w:color="auto"/>
            </w:tcBorders>
          </w:tcPr>
          <w:p w14:paraId="2B45FC68" w14:textId="77777777" w:rsidR="00851E53" w:rsidRDefault="00000000">
            <w:pPr>
              <w:spacing w:line="500" w:lineRule="exact"/>
              <w:jc w:val="center"/>
              <w:rPr>
                <w:rFonts w:ascii="仿宋_GB2312" w:eastAsia="仿宋_GB2312" w:hAnsi="宋体"/>
                <w:sz w:val="28"/>
                <w:szCs w:val="28"/>
              </w:rPr>
            </w:pPr>
            <w:r>
              <w:rPr>
                <w:rFonts w:ascii="仿宋_GB2312" w:eastAsia="仿宋_GB2312" w:hAnsi="宋体" w:hint="eastAsia"/>
                <w:sz w:val="28"/>
                <w:szCs w:val="28"/>
              </w:rPr>
              <w:t>英文名称</w:t>
            </w:r>
          </w:p>
        </w:tc>
        <w:tc>
          <w:tcPr>
            <w:tcW w:w="7512" w:type="dxa"/>
            <w:gridSpan w:val="9"/>
            <w:tcBorders>
              <w:right w:val="single" w:sz="8" w:space="0" w:color="auto"/>
            </w:tcBorders>
          </w:tcPr>
          <w:p w14:paraId="36F0DCC0" w14:textId="77777777" w:rsidR="00851E53" w:rsidRDefault="00000000">
            <w:pPr>
              <w:spacing w:line="500" w:lineRule="exact"/>
              <w:rPr>
                <w:rFonts w:ascii="仿宋_GB2312" w:eastAsia="仿宋_GB2312" w:hAnsi="宋体"/>
                <w:sz w:val="28"/>
                <w:szCs w:val="28"/>
              </w:rPr>
            </w:pPr>
            <w:r>
              <w:rPr>
                <w:rFonts w:ascii="仿宋_GB2312" w:eastAsia="仿宋_GB2312" w:hAnsi="宋体"/>
                <w:sz w:val="28"/>
                <w:szCs w:val="28"/>
              </w:rPr>
              <w:t>Pattern Recognition</w:t>
            </w:r>
          </w:p>
        </w:tc>
      </w:tr>
      <w:tr w:rsidR="00851E53" w14:paraId="2E028B4A" w14:textId="77777777">
        <w:trPr>
          <w:cantSplit/>
          <w:trHeight w:val="341"/>
        </w:trPr>
        <w:tc>
          <w:tcPr>
            <w:tcW w:w="1560" w:type="dxa"/>
            <w:gridSpan w:val="2"/>
            <w:tcBorders>
              <w:left w:val="single" w:sz="8" w:space="0" w:color="auto"/>
            </w:tcBorders>
          </w:tcPr>
          <w:p w14:paraId="401D14C3" w14:textId="77777777" w:rsidR="00851E53" w:rsidRDefault="00000000">
            <w:pPr>
              <w:spacing w:line="500" w:lineRule="exact"/>
              <w:jc w:val="center"/>
              <w:rPr>
                <w:rFonts w:ascii="仿宋_GB2312" w:eastAsia="仿宋_GB2312" w:hAnsi="宋体"/>
                <w:sz w:val="28"/>
                <w:szCs w:val="28"/>
              </w:rPr>
            </w:pPr>
            <w:r>
              <w:rPr>
                <w:rFonts w:ascii="仿宋_GB2312" w:eastAsia="仿宋_GB2312" w:hAnsi="宋体" w:hint="eastAsia"/>
                <w:sz w:val="28"/>
                <w:szCs w:val="28"/>
              </w:rPr>
              <w:t>总学时</w:t>
            </w:r>
          </w:p>
        </w:tc>
        <w:tc>
          <w:tcPr>
            <w:tcW w:w="5386" w:type="dxa"/>
            <w:gridSpan w:val="7"/>
          </w:tcPr>
          <w:p w14:paraId="36B24A2B" w14:textId="77777777" w:rsidR="00851E53" w:rsidRDefault="00000000">
            <w:pPr>
              <w:spacing w:line="500" w:lineRule="exact"/>
              <w:rPr>
                <w:rFonts w:ascii="仿宋_GB2312" w:eastAsia="仿宋_GB2312" w:hAnsi="宋体"/>
                <w:sz w:val="28"/>
                <w:szCs w:val="28"/>
              </w:rPr>
            </w:pPr>
            <w:r>
              <w:rPr>
                <w:rFonts w:ascii="仿宋_GB2312" w:eastAsia="仿宋_GB2312" w:hAnsi="宋体"/>
                <w:sz w:val="28"/>
                <w:szCs w:val="28"/>
              </w:rPr>
              <w:t xml:space="preserve"> </w:t>
            </w:r>
            <w:r>
              <w:rPr>
                <w:rFonts w:ascii="仿宋_GB2312" w:eastAsia="仿宋_GB2312" w:hAnsi="宋体" w:hint="eastAsia"/>
                <w:sz w:val="28"/>
                <w:szCs w:val="28"/>
              </w:rPr>
              <w:t>54</w:t>
            </w:r>
            <w:r>
              <w:rPr>
                <w:rFonts w:ascii="仿宋_GB2312" w:eastAsia="仿宋_GB2312" w:hAnsi="宋体"/>
                <w:sz w:val="28"/>
                <w:szCs w:val="28"/>
              </w:rPr>
              <w:t xml:space="preserve">     </w:t>
            </w:r>
            <w:r>
              <w:rPr>
                <w:rFonts w:ascii="仿宋_GB2312" w:eastAsia="仿宋_GB2312" w:hAnsi="宋体" w:hint="eastAsia"/>
                <w:sz w:val="28"/>
                <w:szCs w:val="28"/>
              </w:rPr>
              <w:t>其中实验课：0</w:t>
            </w:r>
          </w:p>
        </w:tc>
        <w:tc>
          <w:tcPr>
            <w:tcW w:w="709" w:type="dxa"/>
          </w:tcPr>
          <w:p w14:paraId="70D4187A" w14:textId="77777777" w:rsidR="00851E53" w:rsidRDefault="00000000">
            <w:pPr>
              <w:spacing w:line="500" w:lineRule="exact"/>
              <w:jc w:val="center"/>
              <w:rPr>
                <w:rFonts w:ascii="仿宋_GB2312" w:eastAsia="仿宋_GB2312" w:hAnsi="宋体"/>
                <w:sz w:val="28"/>
                <w:szCs w:val="28"/>
              </w:rPr>
            </w:pPr>
            <w:r>
              <w:rPr>
                <w:rFonts w:ascii="仿宋_GB2312" w:eastAsia="仿宋_GB2312" w:hAnsi="宋体" w:hint="eastAsia"/>
                <w:sz w:val="28"/>
                <w:szCs w:val="28"/>
              </w:rPr>
              <w:t>学分</w:t>
            </w:r>
          </w:p>
        </w:tc>
        <w:tc>
          <w:tcPr>
            <w:tcW w:w="1417" w:type="dxa"/>
            <w:tcBorders>
              <w:right w:val="single" w:sz="8" w:space="0" w:color="auto"/>
            </w:tcBorders>
          </w:tcPr>
          <w:p w14:paraId="13BBFDC1" w14:textId="77777777" w:rsidR="00851E53" w:rsidRDefault="00000000">
            <w:pPr>
              <w:spacing w:line="500" w:lineRule="exact"/>
              <w:rPr>
                <w:rFonts w:ascii="仿宋_GB2312" w:eastAsia="仿宋_GB2312" w:hAnsi="宋体"/>
                <w:sz w:val="28"/>
                <w:szCs w:val="28"/>
              </w:rPr>
            </w:pPr>
            <w:r>
              <w:rPr>
                <w:rFonts w:ascii="仿宋_GB2312" w:eastAsia="仿宋_GB2312" w:hAnsi="宋体" w:hint="eastAsia"/>
                <w:sz w:val="28"/>
                <w:szCs w:val="28"/>
              </w:rPr>
              <w:t>3</w:t>
            </w:r>
          </w:p>
        </w:tc>
      </w:tr>
      <w:tr w:rsidR="00851E53" w14:paraId="71004C06" w14:textId="77777777">
        <w:trPr>
          <w:cantSplit/>
        </w:trPr>
        <w:tc>
          <w:tcPr>
            <w:tcW w:w="1560" w:type="dxa"/>
            <w:gridSpan w:val="2"/>
            <w:tcBorders>
              <w:left w:val="single" w:sz="8" w:space="0" w:color="auto"/>
            </w:tcBorders>
          </w:tcPr>
          <w:p w14:paraId="32A655DF" w14:textId="77777777" w:rsidR="00851E53" w:rsidRDefault="00000000">
            <w:pPr>
              <w:spacing w:line="500" w:lineRule="exact"/>
              <w:jc w:val="center"/>
              <w:rPr>
                <w:rFonts w:ascii="仿宋_GB2312" w:eastAsia="仿宋_GB2312" w:hAnsi="宋体"/>
                <w:sz w:val="28"/>
                <w:szCs w:val="28"/>
              </w:rPr>
            </w:pPr>
            <w:r>
              <w:rPr>
                <w:rFonts w:ascii="仿宋_GB2312" w:eastAsia="仿宋_GB2312" w:hAnsi="宋体" w:hint="eastAsia"/>
                <w:sz w:val="28"/>
                <w:szCs w:val="28"/>
              </w:rPr>
              <w:t>开课院系</w:t>
            </w:r>
          </w:p>
        </w:tc>
        <w:tc>
          <w:tcPr>
            <w:tcW w:w="1275" w:type="dxa"/>
          </w:tcPr>
          <w:p w14:paraId="32392A7F" w14:textId="77777777" w:rsidR="00851E53" w:rsidRDefault="00000000">
            <w:pPr>
              <w:spacing w:line="500" w:lineRule="exact"/>
              <w:jc w:val="center"/>
              <w:rPr>
                <w:rFonts w:ascii="仿宋_GB2312" w:eastAsia="仿宋_GB2312" w:hAnsi="宋体"/>
                <w:sz w:val="28"/>
                <w:szCs w:val="28"/>
              </w:rPr>
            </w:pPr>
            <w:r>
              <w:rPr>
                <w:rFonts w:ascii="仿宋_GB2312" w:eastAsia="仿宋_GB2312" w:hAnsi="宋体" w:hint="eastAsia"/>
                <w:sz w:val="28"/>
                <w:szCs w:val="28"/>
              </w:rPr>
              <w:t>计算机学院</w:t>
            </w:r>
          </w:p>
        </w:tc>
        <w:tc>
          <w:tcPr>
            <w:tcW w:w="1134" w:type="dxa"/>
          </w:tcPr>
          <w:p w14:paraId="562025D9" w14:textId="77777777" w:rsidR="00851E53" w:rsidRDefault="00000000">
            <w:pPr>
              <w:spacing w:line="500" w:lineRule="exact"/>
              <w:jc w:val="center"/>
              <w:rPr>
                <w:rFonts w:ascii="仿宋_GB2312" w:eastAsia="仿宋_GB2312" w:hAnsi="宋体"/>
                <w:sz w:val="28"/>
                <w:szCs w:val="28"/>
              </w:rPr>
            </w:pPr>
            <w:r>
              <w:rPr>
                <w:rFonts w:ascii="仿宋_GB2312" w:eastAsia="仿宋_GB2312" w:hAnsi="宋体" w:hint="eastAsia"/>
                <w:sz w:val="28"/>
                <w:szCs w:val="28"/>
              </w:rPr>
              <w:t>课程负责人</w:t>
            </w:r>
          </w:p>
        </w:tc>
        <w:tc>
          <w:tcPr>
            <w:tcW w:w="1843" w:type="dxa"/>
            <w:gridSpan w:val="3"/>
          </w:tcPr>
          <w:p w14:paraId="2A58DC43" w14:textId="77777777" w:rsidR="00851E53" w:rsidRDefault="00000000">
            <w:pPr>
              <w:spacing w:line="500" w:lineRule="exact"/>
              <w:jc w:val="center"/>
              <w:rPr>
                <w:rFonts w:ascii="仿宋_GB2312" w:eastAsia="仿宋_GB2312" w:hAnsi="宋体"/>
                <w:sz w:val="28"/>
                <w:szCs w:val="28"/>
              </w:rPr>
            </w:pPr>
            <w:r>
              <w:rPr>
                <w:rFonts w:ascii="仿宋_GB2312" w:eastAsia="仿宋_GB2312" w:hAnsi="宋体" w:hint="eastAsia"/>
                <w:sz w:val="28"/>
                <w:szCs w:val="28"/>
              </w:rPr>
              <w:t>郑伟诗、王瑞轩、杨猛、王昌栋、马锦华、胡建芳</w:t>
            </w:r>
          </w:p>
        </w:tc>
        <w:tc>
          <w:tcPr>
            <w:tcW w:w="1134" w:type="dxa"/>
            <w:gridSpan w:val="2"/>
          </w:tcPr>
          <w:p w14:paraId="2E06B56E" w14:textId="77777777" w:rsidR="00851E53" w:rsidRDefault="00000000">
            <w:pPr>
              <w:spacing w:line="500" w:lineRule="exact"/>
              <w:jc w:val="center"/>
              <w:rPr>
                <w:rFonts w:ascii="仿宋_GB2312" w:eastAsia="仿宋_GB2312" w:hAnsi="宋体"/>
                <w:sz w:val="28"/>
                <w:szCs w:val="28"/>
              </w:rPr>
            </w:pPr>
            <w:r>
              <w:rPr>
                <w:rFonts w:ascii="仿宋_GB2312" w:eastAsia="仿宋_GB2312" w:hAnsi="宋体" w:hint="eastAsia"/>
                <w:sz w:val="28"/>
                <w:szCs w:val="28"/>
              </w:rPr>
              <w:t>课程性质</w:t>
            </w:r>
          </w:p>
        </w:tc>
        <w:tc>
          <w:tcPr>
            <w:tcW w:w="2126" w:type="dxa"/>
            <w:gridSpan w:val="2"/>
            <w:tcBorders>
              <w:right w:val="single" w:sz="8" w:space="0" w:color="auto"/>
            </w:tcBorders>
          </w:tcPr>
          <w:p w14:paraId="526B148D" w14:textId="77777777" w:rsidR="00851E53" w:rsidRDefault="00000000">
            <w:pPr>
              <w:spacing w:line="500" w:lineRule="exact"/>
              <w:jc w:val="center"/>
              <w:rPr>
                <w:rFonts w:ascii="仿宋_GB2312" w:eastAsia="仿宋_GB2312" w:hAnsi="宋体"/>
                <w:sz w:val="28"/>
                <w:szCs w:val="28"/>
              </w:rPr>
            </w:pPr>
            <w:r>
              <w:rPr>
                <w:rFonts w:ascii="仿宋_GB2312" w:eastAsia="仿宋_GB2312" w:hAnsi="宋体" w:hint="eastAsia"/>
                <w:sz w:val="28"/>
                <w:szCs w:val="28"/>
              </w:rPr>
              <w:sym w:font="Wingdings" w:char="F0FE"/>
            </w:r>
            <w:r>
              <w:rPr>
                <w:rFonts w:ascii="仿宋_GB2312" w:eastAsia="仿宋_GB2312" w:hAnsi="宋体" w:hint="eastAsia"/>
                <w:sz w:val="28"/>
                <w:szCs w:val="28"/>
              </w:rPr>
              <w:t>必修</w:t>
            </w:r>
            <w:r>
              <w:rPr>
                <w:rFonts w:ascii="仿宋_GB2312" w:eastAsia="仿宋_GB2312" w:hAnsi="宋体"/>
                <w:sz w:val="28"/>
                <w:szCs w:val="28"/>
              </w:rPr>
              <w:t xml:space="preserve">  </w:t>
            </w:r>
            <w:r>
              <w:rPr>
                <w:rFonts w:ascii="仿宋_GB2312" w:eastAsia="仿宋_GB2312" w:hAnsi="宋体" w:hint="eastAsia"/>
                <w:sz w:val="28"/>
                <w:szCs w:val="28"/>
              </w:rPr>
              <w:t>□选修</w:t>
            </w:r>
          </w:p>
        </w:tc>
      </w:tr>
      <w:tr w:rsidR="00851E53" w14:paraId="4DDF2F7D" w14:textId="77777777">
        <w:trPr>
          <w:cantSplit/>
        </w:trPr>
        <w:tc>
          <w:tcPr>
            <w:tcW w:w="1560" w:type="dxa"/>
            <w:gridSpan w:val="2"/>
            <w:tcBorders>
              <w:left w:val="single" w:sz="8" w:space="0" w:color="auto"/>
            </w:tcBorders>
          </w:tcPr>
          <w:p w14:paraId="3371641D" w14:textId="77777777" w:rsidR="00851E53" w:rsidRDefault="00000000">
            <w:pPr>
              <w:spacing w:line="500" w:lineRule="exact"/>
              <w:jc w:val="center"/>
              <w:rPr>
                <w:rFonts w:ascii="仿宋_GB2312" w:eastAsia="仿宋_GB2312" w:hAnsi="宋体"/>
                <w:sz w:val="28"/>
                <w:szCs w:val="28"/>
              </w:rPr>
            </w:pPr>
            <w:r>
              <w:rPr>
                <w:rFonts w:ascii="仿宋_GB2312" w:eastAsia="仿宋_GB2312" w:hAnsi="宋体" w:hint="eastAsia"/>
                <w:sz w:val="28"/>
                <w:szCs w:val="28"/>
              </w:rPr>
              <w:t>课程类别</w:t>
            </w:r>
          </w:p>
        </w:tc>
        <w:tc>
          <w:tcPr>
            <w:tcW w:w="7512" w:type="dxa"/>
            <w:gridSpan w:val="9"/>
            <w:tcBorders>
              <w:right w:val="single" w:sz="8" w:space="0" w:color="auto"/>
            </w:tcBorders>
          </w:tcPr>
          <w:p w14:paraId="201A6F99" w14:textId="77777777" w:rsidR="00851E53" w:rsidRDefault="00000000">
            <w:pPr>
              <w:spacing w:line="500" w:lineRule="exact"/>
              <w:jc w:val="left"/>
              <w:rPr>
                <w:rFonts w:ascii="仿宋_GB2312" w:eastAsia="仿宋_GB2312" w:hAnsi="宋体"/>
                <w:sz w:val="28"/>
                <w:szCs w:val="28"/>
              </w:rPr>
            </w:pPr>
            <w:r>
              <w:rPr>
                <w:rFonts w:ascii="仿宋_GB2312" w:eastAsia="仿宋_GB2312" w:hAnsi="宋体" w:hint="eastAsia"/>
                <w:sz w:val="28"/>
                <w:szCs w:val="28"/>
              </w:rPr>
              <w:t>□基础理论课</w:t>
            </w:r>
            <w:r>
              <w:rPr>
                <w:rFonts w:ascii="仿宋_GB2312" w:eastAsia="仿宋_GB2312" w:hAnsi="宋体"/>
                <w:sz w:val="28"/>
                <w:szCs w:val="28"/>
              </w:rPr>
              <w:t xml:space="preserve">     </w:t>
            </w:r>
            <w:r>
              <w:rPr>
                <w:rFonts w:ascii="仿宋_GB2312" w:eastAsia="仿宋_GB2312" w:hAnsi="宋体" w:hint="eastAsia"/>
                <w:sz w:val="28"/>
                <w:szCs w:val="28"/>
              </w:rPr>
              <w:sym w:font="Wingdings" w:char="F0FE"/>
            </w:r>
            <w:r>
              <w:rPr>
                <w:rFonts w:ascii="仿宋_GB2312" w:eastAsia="仿宋_GB2312" w:hAnsi="宋体" w:hint="eastAsia"/>
                <w:sz w:val="28"/>
                <w:szCs w:val="28"/>
              </w:rPr>
              <w:t>研究方法类课</w:t>
            </w:r>
            <w:r>
              <w:rPr>
                <w:rFonts w:ascii="仿宋_GB2312" w:eastAsia="仿宋_GB2312" w:hAnsi="宋体"/>
                <w:sz w:val="28"/>
                <w:szCs w:val="28"/>
              </w:rPr>
              <w:t xml:space="preserve">     </w:t>
            </w:r>
            <w:r>
              <w:rPr>
                <w:rFonts w:ascii="仿宋_GB2312" w:eastAsia="仿宋_GB2312" w:hAnsi="宋体" w:hint="eastAsia"/>
                <w:sz w:val="28"/>
                <w:szCs w:val="28"/>
              </w:rPr>
              <w:t>□学术前沿课</w:t>
            </w:r>
          </w:p>
          <w:p w14:paraId="313809DD" w14:textId="77777777" w:rsidR="00851E53" w:rsidRDefault="00000000">
            <w:pPr>
              <w:spacing w:line="500" w:lineRule="exact"/>
              <w:jc w:val="left"/>
              <w:rPr>
                <w:rFonts w:ascii="仿宋_GB2312" w:eastAsia="仿宋_GB2312" w:hAnsi="宋体"/>
                <w:sz w:val="28"/>
                <w:szCs w:val="28"/>
              </w:rPr>
            </w:pPr>
            <w:r>
              <w:rPr>
                <w:rFonts w:ascii="仿宋_GB2312" w:eastAsia="仿宋_GB2312" w:hAnsi="宋体" w:hint="eastAsia"/>
                <w:sz w:val="28"/>
                <w:szCs w:val="28"/>
              </w:rPr>
              <w:t>□学科交叉课</w:t>
            </w:r>
            <w:r>
              <w:rPr>
                <w:rFonts w:ascii="仿宋_GB2312" w:eastAsia="仿宋_GB2312" w:hAnsi="宋体"/>
                <w:sz w:val="28"/>
                <w:szCs w:val="28"/>
              </w:rPr>
              <w:t xml:space="preserve">     </w:t>
            </w:r>
            <w:r>
              <w:rPr>
                <w:rFonts w:ascii="仿宋_GB2312" w:eastAsia="仿宋_GB2312" w:hAnsi="宋体" w:hint="eastAsia"/>
                <w:sz w:val="28"/>
                <w:szCs w:val="28"/>
              </w:rPr>
              <w:t>□其他</w:t>
            </w:r>
          </w:p>
        </w:tc>
      </w:tr>
      <w:tr w:rsidR="00851E53" w14:paraId="18F77AA9" w14:textId="77777777">
        <w:trPr>
          <w:cantSplit/>
          <w:trHeight w:val="424"/>
        </w:trPr>
        <w:tc>
          <w:tcPr>
            <w:tcW w:w="1560" w:type="dxa"/>
            <w:gridSpan w:val="2"/>
            <w:tcBorders>
              <w:left w:val="single" w:sz="8" w:space="0" w:color="auto"/>
            </w:tcBorders>
          </w:tcPr>
          <w:p w14:paraId="062D9DD7" w14:textId="77777777" w:rsidR="00851E53" w:rsidRDefault="00000000">
            <w:pPr>
              <w:spacing w:line="500" w:lineRule="exact"/>
              <w:jc w:val="left"/>
              <w:rPr>
                <w:rFonts w:ascii="仿宋_GB2312" w:eastAsia="仿宋_GB2312" w:hAnsi="宋体"/>
                <w:sz w:val="28"/>
                <w:szCs w:val="28"/>
              </w:rPr>
            </w:pPr>
            <w:r>
              <w:rPr>
                <w:rFonts w:ascii="仿宋_GB2312" w:eastAsia="仿宋_GB2312" w:hAnsi="宋体" w:hint="eastAsia"/>
                <w:sz w:val="28"/>
                <w:szCs w:val="28"/>
              </w:rPr>
              <w:t>授课方式</w:t>
            </w:r>
          </w:p>
        </w:tc>
        <w:tc>
          <w:tcPr>
            <w:tcW w:w="2976" w:type="dxa"/>
            <w:gridSpan w:val="3"/>
          </w:tcPr>
          <w:p w14:paraId="1F0CE2E7" w14:textId="77777777" w:rsidR="00851E53" w:rsidRDefault="00000000">
            <w:pPr>
              <w:spacing w:line="500" w:lineRule="exact"/>
              <w:rPr>
                <w:rFonts w:ascii="仿宋_GB2312" w:eastAsia="仿宋_GB2312" w:hAnsi="宋体"/>
                <w:sz w:val="28"/>
                <w:szCs w:val="28"/>
              </w:rPr>
            </w:pPr>
            <w:r>
              <w:rPr>
                <w:rFonts w:ascii="仿宋_GB2312" w:eastAsia="仿宋_GB2312" w:hAnsi="宋体"/>
                <w:sz w:val="28"/>
                <w:szCs w:val="28"/>
              </w:rPr>
              <w:t>线下</w:t>
            </w:r>
          </w:p>
        </w:tc>
        <w:tc>
          <w:tcPr>
            <w:tcW w:w="1418" w:type="dxa"/>
            <w:gridSpan w:val="3"/>
          </w:tcPr>
          <w:p w14:paraId="4C696852" w14:textId="77777777" w:rsidR="00851E53" w:rsidRDefault="00000000">
            <w:pPr>
              <w:spacing w:line="500" w:lineRule="exact"/>
              <w:rPr>
                <w:rFonts w:ascii="仿宋_GB2312" w:eastAsia="仿宋_GB2312" w:hAnsi="宋体"/>
                <w:sz w:val="28"/>
                <w:szCs w:val="28"/>
              </w:rPr>
            </w:pPr>
            <w:r>
              <w:rPr>
                <w:rFonts w:ascii="仿宋_GB2312" w:eastAsia="仿宋_GB2312" w:hAnsi="宋体" w:hint="eastAsia"/>
                <w:sz w:val="28"/>
                <w:szCs w:val="28"/>
              </w:rPr>
              <w:t>授课语言</w:t>
            </w:r>
          </w:p>
        </w:tc>
        <w:tc>
          <w:tcPr>
            <w:tcW w:w="3118" w:type="dxa"/>
            <w:gridSpan w:val="3"/>
            <w:tcBorders>
              <w:right w:val="single" w:sz="8" w:space="0" w:color="auto"/>
            </w:tcBorders>
          </w:tcPr>
          <w:p w14:paraId="02D3F8AB" w14:textId="77777777" w:rsidR="00851E53" w:rsidRDefault="00000000">
            <w:pPr>
              <w:spacing w:line="500" w:lineRule="exact"/>
              <w:rPr>
                <w:rFonts w:ascii="仿宋_GB2312" w:eastAsia="仿宋_GB2312" w:hAnsi="宋体"/>
                <w:sz w:val="28"/>
                <w:szCs w:val="28"/>
              </w:rPr>
            </w:pPr>
            <w:r>
              <w:rPr>
                <w:rFonts w:ascii="仿宋_GB2312" w:eastAsia="仿宋_GB2312" w:hAnsi="宋体"/>
                <w:sz w:val="28"/>
                <w:szCs w:val="28"/>
              </w:rPr>
              <w:t>中文</w:t>
            </w:r>
          </w:p>
        </w:tc>
      </w:tr>
      <w:tr w:rsidR="00851E53" w14:paraId="148A4EA5" w14:textId="77777777">
        <w:trPr>
          <w:cantSplit/>
          <w:trHeight w:val="391"/>
        </w:trPr>
        <w:tc>
          <w:tcPr>
            <w:tcW w:w="1560" w:type="dxa"/>
            <w:gridSpan w:val="2"/>
            <w:tcBorders>
              <w:left w:val="single" w:sz="8" w:space="0" w:color="auto"/>
            </w:tcBorders>
          </w:tcPr>
          <w:p w14:paraId="69296442" w14:textId="77777777" w:rsidR="00851E53" w:rsidRDefault="00000000">
            <w:pPr>
              <w:spacing w:line="500" w:lineRule="exact"/>
              <w:rPr>
                <w:rFonts w:ascii="仿宋_GB2312" w:eastAsia="仿宋_GB2312" w:hAnsi="宋体"/>
                <w:sz w:val="28"/>
                <w:szCs w:val="28"/>
              </w:rPr>
            </w:pPr>
            <w:r>
              <w:rPr>
                <w:rFonts w:ascii="仿宋_GB2312" w:eastAsia="仿宋_GB2312" w:hAnsi="宋体" w:hint="eastAsia"/>
                <w:sz w:val="28"/>
                <w:szCs w:val="28"/>
              </w:rPr>
              <w:t>考核方式</w:t>
            </w:r>
          </w:p>
        </w:tc>
        <w:tc>
          <w:tcPr>
            <w:tcW w:w="7512" w:type="dxa"/>
            <w:gridSpan w:val="9"/>
            <w:tcBorders>
              <w:right w:val="single" w:sz="8" w:space="0" w:color="auto"/>
            </w:tcBorders>
          </w:tcPr>
          <w:p w14:paraId="73F83807" w14:textId="77777777" w:rsidR="00851E53" w:rsidRDefault="00000000">
            <w:pPr>
              <w:spacing w:line="500" w:lineRule="exact"/>
              <w:rPr>
                <w:rFonts w:ascii="仿宋_GB2312" w:eastAsia="仿宋_GB2312" w:hAnsi="宋体"/>
                <w:sz w:val="28"/>
                <w:szCs w:val="28"/>
              </w:rPr>
            </w:pPr>
            <w:r>
              <w:rPr>
                <w:rFonts w:ascii="仿宋_GB2312" w:eastAsia="仿宋_GB2312" w:hAnsi="宋体" w:hint="eastAsia"/>
                <w:sz w:val="28"/>
                <w:szCs w:val="28"/>
              </w:rPr>
              <w:t>报告</w:t>
            </w:r>
          </w:p>
        </w:tc>
      </w:tr>
      <w:tr w:rsidR="00851E53" w14:paraId="0C12FF85" w14:textId="77777777">
        <w:trPr>
          <w:cantSplit/>
          <w:trHeight w:val="357"/>
        </w:trPr>
        <w:tc>
          <w:tcPr>
            <w:tcW w:w="1560" w:type="dxa"/>
            <w:gridSpan w:val="2"/>
            <w:tcBorders>
              <w:left w:val="single" w:sz="8" w:space="0" w:color="auto"/>
            </w:tcBorders>
          </w:tcPr>
          <w:p w14:paraId="18F7CB36" w14:textId="77777777" w:rsidR="00851E53" w:rsidRDefault="00000000">
            <w:pPr>
              <w:spacing w:line="500" w:lineRule="exact"/>
              <w:rPr>
                <w:rFonts w:ascii="仿宋_GB2312" w:eastAsia="仿宋_GB2312" w:hAnsi="宋体"/>
                <w:sz w:val="28"/>
                <w:szCs w:val="28"/>
              </w:rPr>
            </w:pPr>
            <w:r>
              <w:rPr>
                <w:rFonts w:ascii="仿宋_GB2312" w:eastAsia="仿宋_GB2312" w:hAnsi="宋体" w:hint="eastAsia"/>
                <w:sz w:val="28"/>
                <w:szCs w:val="28"/>
              </w:rPr>
              <w:t>先修课程要求</w:t>
            </w:r>
          </w:p>
        </w:tc>
        <w:tc>
          <w:tcPr>
            <w:tcW w:w="7512" w:type="dxa"/>
            <w:gridSpan w:val="9"/>
            <w:tcBorders>
              <w:right w:val="single" w:sz="8" w:space="0" w:color="auto"/>
            </w:tcBorders>
          </w:tcPr>
          <w:p w14:paraId="753BA417" w14:textId="77777777" w:rsidR="00851E53" w:rsidRDefault="00000000">
            <w:pPr>
              <w:spacing w:line="500" w:lineRule="exact"/>
              <w:rPr>
                <w:rFonts w:ascii="仿宋_GB2312" w:eastAsia="仿宋_GB2312" w:hAnsi="宋体"/>
                <w:sz w:val="28"/>
                <w:szCs w:val="28"/>
              </w:rPr>
            </w:pPr>
            <w:r>
              <w:rPr>
                <w:rFonts w:ascii="仿宋_GB2312" w:eastAsia="仿宋_GB2312" w:hAnsi="宋体"/>
                <w:sz w:val="28"/>
                <w:szCs w:val="28"/>
              </w:rPr>
              <w:t>无</w:t>
            </w:r>
          </w:p>
        </w:tc>
      </w:tr>
      <w:tr w:rsidR="00851E53" w14:paraId="3910518E" w14:textId="77777777">
        <w:trPr>
          <w:cantSplit/>
          <w:trHeight w:val="4662"/>
        </w:trPr>
        <w:tc>
          <w:tcPr>
            <w:tcW w:w="9072" w:type="dxa"/>
            <w:gridSpan w:val="11"/>
            <w:tcBorders>
              <w:left w:val="single" w:sz="8" w:space="0" w:color="auto"/>
              <w:right w:val="single" w:sz="8" w:space="0" w:color="auto"/>
            </w:tcBorders>
          </w:tcPr>
          <w:p w14:paraId="4FE139DA" w14:textId="77777777" w:rsidR="00851E53" w:rsidRDefault="00000000">
            <w:pPr>
              <w:spacing w:line="500" w:lineRule="exact"/>
              <w:rPr>
                <w:rFonts w:ascii="仿宋_GB2312" w:eastAsia="仿宋_GB2312" w:hAnsi="宋体"/>
                <w:sz w:val="28"/>
                <w:szCs w:val="28"/>
              </w:rPr>
            </w:pPr>
            <w:r>
              <w:rPr>
                <w:rFonts w:ascii="仿宋_GB2312" w:eastAsia="仿宋_GB2312" w:hAnsi="宋体" w:hint="eastAsia"/>
                <w:sz w:val="28"/>
                <w:szCs w:val="28"/>
              </w:rPr>
              <w:t>教学目标（</w:t>
            </w:r>
            <w:r>
              <w:rPr>
                <w:rFonts w:ascii="仿宋_GB2312" w:eastAsia="仿宋_GB2312" w:hAnsi="宋体"/>
                <w:sz w:val="28"/>
                <w:szCs w:val="28"/>
              </w:rPr>
              <w:t>100</w:t>
            </w:r>
            <w:r>
              <w:rPr>
                <w:rFonts w:ascii="仿宋_GB2312" w:eastAsia="仿宋_GB2312" w:hAnsi="宋体" w:hint="eastAsia"/>
                <w:sz w:val="28"/>
                <w:szCs w:val="28"/>
              </w:rPr>
              <w:t>字以内）</w:t>
            </w:r>
          </w:p>
          <w:p w14:paraId="0E75444E" w14:textId="77777777" w:rsidR="00851E53" w:rsidRDefault="00851E53">
            <w:pPr>
              <w:pStyle w:val="a7"/>
              <w:ind w:leftChars="0" w:left="0"/>
              <w:jc w:val="left"/>
              <w:rPr>
                <w:rFonts w:ascii="宋体" w:hAnsi="宋体"/>
                <w:sz w:val="24"/>
              </w:rPr>
            </w:pPr>
          </w:p>
          <w:p w14:paraId="43CA0B39" w14:textId="77777777" w:rsidR="00851E53" w:rsidRDefault="00000000">
            <w:pPr>
              <w:pStyle w:val="a7"/>
              <w:ind w:leftChars="0" w:left="0"/>
              <w:jc w:val="left"/>
              <w:rPr>
                <w:rFonts w:ascii="仿宋_GB2312" w:eastAsia="仿宋_GB2312" w:hAnsi="宋体"/>
                <w:kern w:val="2"/>
                <w:sz w:val="28"/>
                <w:szCs w:val="28"/>
              </w:rPr>
            </w:pPr>
            <w:r>
              <w:rPr>
                <w:rFonts w:ascii="仿宋_GB2312" w:eastAsia="仿宋_GB2312" w:hAnsi="宋体" w:hint="eastAsia"/>
                <w:kern w:val="2"/>
                <w:sz w:val="28"/>
                <w:szCs w:val="28"/>
              </w:rPr>
              <w:t>该课程主要为进行人工智能与模式识别研究的学生提供必要的理论基础知识，提高学生对数据（包括一维向量、二维图像和三维视频）的分析能力，培养学生自学能力以及运算能力、运用所学知识分析和解决实际问题的能力。</w:t>
            </w:r>
          </w:p>
          <w:p w14:paraId="391D6DF6" w14:textId="77777777" w:rsidR="00851E53" w:rsidRDefault="00851E53">
            <w:pPr>
              <w:spacing w:line="500" w:lineRule="exact"/>
              <w:rPr>
                <w:rFonts w:ascii="仿宋_GB2312" w:eastAsia="仿宋_GB2312" w:hAnsi="宋体"/>
                <w:sz w:val="28"/>
                <w:szCs w:val="28"/>
              </w:rPr>
            </w:pPr>
          </w:p>
        </w:tc>
      </w:tr>
      <w:tr w:rsidR="00851E53" w14:paraId="0534D84A" w14:textId="77777777">
        <w:trPr>
          <w:cantSplit/>
          <w:trHeight w:val="7781"/>
        </w:trPr>
        <w:tc>
          <w:tcPr>
            <w:tcW w:w="9072" w:type="dxa"/>
            <w:gridSpan w:val="11"/>
            <w:tcBorders>
              <w:left w:val="single" w:sz="8" w:space="0" w:color="auto"/>
              <w:right w:val="single" w:sz="8" w:space="0" w:color="auto"/>
            </w:tcBorders>
          </w:tcPr>
          <w:p w14:paraId="42159099" w14:textId="77777777" w:rsidR="00851E53" w:rsidRDefault="00000000">
            <w:pPr>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课程简介（教学内容及基本要求）</w:t>
            </w:r>
          </w:p>
          <w:p w14:paraId="50591985" w14:textId="77777777" w:rsidR="00851E53" w:rsidRDefault="00000000">
            <w:pPr>
              <w:ind w:firstLineChars="200" w:firstLine="560"/>
              <w:rPr>
                <w:rFonts w:ascii="仿宋_GB2312" w:eastAsia="仿宋_GB2312" w:hAnsi="宋体"/>
                <w:sz w:val="28"/>
                <w:szCs w:val="28"/>
              </w:rPr>
            </w:pPr>
            <w:r>
              <w:rPr>
                <w:rFonts w:ascii="仿宋_GB2312" w:eastAsia="仿宋_GB2312" w:hAnsi="宋体" w:hint="eastAsia"/>
                <w:sz w:val="28"/>
                <w:szCs w:val="28"/>
              </w:rPr>
              <w:t>教学内容涵盖人工智能与模式识别方向基础理论和应用研究。具体内容</w:t>
            </w:r>
            <w:r>
              <w:rPr>
                <w:rFonts w:ascii="仿宋_GB2312" w:eastAsia="仿宋_GB2312" w:hAnsi="宋体" w:hint="eastAsia"/>
                <w:sz w:val="28"/>
                <w:szCs w:val="28"/>
                <w:lang w:eastAsia="zh-Hans"/>
              </w:rPr>
              <w:t>和学时安排如下</w:t>
            </w:r>
            <w:r>
              <w:rPr>
                <w:rFonts w:ascii="仿宋_GB2312" w:eastAsia="仿宋_GB2312" w:hAnsi="宋体" w:hint="eastAsia"/>
                <w:sz w:val="28"/>
                <w:szCs w:val="28"/>
              </w:rPr>
              <w:t>：概论(3</w:t>
            </w:r>
            <w:r>
              <w:rPr>
                <w:rFonts w:ascii="仿宋_GB2312" w:eastAsia="仿宋_GB2312" w:hAnsi="宋体"/>
                <w:sz w:val="28"/>
                <w:szCs w:val="28"/>
              </w:rPr>
              <w:t>)、</w:t>
            </w:r>
            <w:r>
              <w:rPr>
                <w:rFonts w:ascii="仿宋_GB2312" w:eastAsia="仿宋_GB2312" w:hAnsi="宋体" w:hint="eastAsia"/>
                <w:sz w:val="28"/>
                <w:szCs w:val="28"/>
                <w:lang w:eastAsia="zh-Hans"/>
              </w:rPr>
              <w:t>机器学习算法基础</w:t>
            </w:r>
            <w:r>
              <w:rPr>
                <w:rFonts w:ascii="仿宋_GB2312" w:eastAsia="仿宋_GB2312" w:hAnsi="宋体"/>
                <w:sz w:val="28"/>
                <w:szCs w:val="28"/>
              </w:rPr>
              <w:t>(21)、</w:t>
            </w:r>
            <w:r>
              <w:rPr>
                <w:rFonts w:ascii="仿宋_GB2312" w:eastAsia="仿宋_GB2312" w:hAnsi="宋体" w:hint="eastAsia"/>
                <w:sz w:val="28"/>
                <w:szCs w:val="28"/>
              </w:rPr>
              <w:t>神经网络与深度学习</w:t>
            </w:r>
            <w:r>
              <w:rPr>
                <w:rFonts w:ascii="仿宋_GB2312" w:eastAsia="仿宋_GB2312" w:hAnsi="宋体"/>
                <w:sz w:val="28"/>
                <w:szCs w:val="28"/>
              </w:rPr>
              <w:t>(</w:t>
            </w:r>
            <w:r>
              <w:rPr>
                <w:rFonts w:ascii="仿宋_GB2312" w:eastAsia="仿宋_GB2312" w:hAnsi="宋体" w:hint="eastAsia"/>
                <w:sz w:val="28"/>
                <w:szCs w:val="28"/>
              </w:rPr>
              <w:t>3</w:t>
            </w:r>
            <w:r>
              <w:rPr>
                <w:rFonts w:ascii="仿宋_GB2312" w:eastAsia="仿宋_GB2312" w:hAnsi="宋体"/>
                <w:sz w:val="28"/>
                <w:szCs w:val="28"/>
              </w:rPr>
              <w:t>)、</w:t>
            </w:r>
            <w:r>
              <w:rPr>
                <w:rFonts w:ascii="仿宋_GB2312" w:eastAsia="仿宋_GB2312" w:hAnsi="宋体" w:hint="eastAsia"/>
                <w:sz w:val="28"/>
                <w:szCs w:val="28"/>
              </w:rPr>
              <w:t>序列模型学习</w:t>
            </w:r>
            <w:r>
              <w:rPr>
                <w:rFonts w:ascii="仿宋_GB2312" w:eastAsia="仿宋_GB2312" w:hAnsi="宋体"/>
                <w:sz w:val="28"/>
                <w:szCs w:val="28"/>
              </w:rPr>
              <w:t>(</w:t>
            </w:r>
            <w:r>
              <w:rPr>
                <w:rFonts w:ascii="仿宋_GB2312" w:eastAsia="仿宋_GB2312" w:hAnsi="宋体" w:hint="eastAsia"/>
                <w:sz w:val="28"/>
                <w:szCs w:val="28"/>
              </w:rPr>
              <w:t>3</w:t>
            </w:r>
            <w:r>
              <w:rPr>
                <w:rFonts w:ascii="仿宋_GB2312" w:eastAsia="仿宋_GB2312" w:hAnsi="宋体"/>
                <w:sz w:val="28"/>
                <w:szCs w:val="28"/>
              </w:rPr>
              <w:t>)、</w:t>
            </w:r>
            <w:r>
              <w:rPr>
                <w:rFonts w:ascii="仿宋_GB2312" w:eastAsia="仿宋_GB2312" w:hAnsi="宋体" w:hint="eastAsia"/>
                <w:sz w:val="28"/>
                <w:szCs w:val="28"/>
              </w:rPr>
              <w:t>图像</w:t>
            </w:r>
            <w:r>
              <w:rPr>
                <w:rFonts w:ascii="仿宋_GB2312" w:eastAsia="仿宋_GB2312" w:hAnsi="宋体" w:hint="eastAsia"/>
                <w:sz w:val="28"/>
                <w:szCs w:val="28"/>
                <w:lang w:eastAsia="zh-Hans"/>
              </w:rPr>
              <w:t>视频</w:t>
            </w:r>
            <w:r>
              <w:rPr>
                <w:rFonts w:ascii="仿宋_GB2312" w:eastAsia="仿宋_GB2312" w:hAnsi="宋体" w:hint="eastAsia"/>
                <w:sz w:val="28"/>
                <w:szCs w:val="28"/>
              </w:rPr>
              <w:t>视觉基础</w:t>
            </w:r>
            <w:r>
              <w:rPr>
                <w:rFonts w:ascii="仿宋_GB2312" w:eastAsia="仿宋_GB2312" w:hAnsi="宋体"/>
                <w:sz w:val="28"/>
                <w:szCs w:val="28"/>
              </w:rPr>
              <w:t>(6)</w:t>
            </w:r>
            <w:r>
              <w:rPr>
                <w:rFonts w:ascii="仿宋_GB2312" w:eastAsia="仿宋_GB2312" w:hAnsi="宋体" w:hint="eastAsia"/>
                <w:sz w:val="28"/>
                <w:szCs w:val="28"/>
                <w:lang w:eastAsia="zh-Hans"/>
              </w:rPr>
              <w:t>和</w:t>
            </w:r>
            <w:r>
              <w:rPr>
                <w:rFonts w:ascii="仿宋_GB2312" w:eastAsia="仿宋_GB2312" w:hAnsi="宋体" w:hint="eastAsia"/>
                <w:sz w:val="28"/>
                <w:szCs w:val="28"/>
              </w:rPr>
              <w:t>项目成果点评(12)</w:t>
            </w:r>
          </w:p>
        </w:tc>
      </w:tr>
      <w:tr w:rsidR="00851E53" w14:paraId="27305730" w14:textId="77777777">
        <w:trPr>
          <w:cantSplit/>
          <w:trHeight w:val="1229"/>
        </w:trPr>
        <w:tc>
          <w:tcPr>
            <w:tcW w:w="1260" w:type="dxa"/>
            <w:tcBorders>
              <w:left w:val="single" w:sz="8" w:space="0" w:color="auto"/>
              <w:bottom w:val="single" w:sz="12" w:space="0" w:color="auto"/>
            </w:tcBorders>
          </w:tcPr>
          <w:p w14:paraId="575A419C" w14:textId="77777777" w:rsidR="00851E53" w:rsidRDefault="00000000">
            <w:pPr>
              <w:spacing w:line="500" w:lineRule="exact"/>
              <w:rPr>
                <w:rFonts w:ascii="仿宋_GB2312" w:eastAsia="仿宋_GB2312" w:hAnsi="宋体"/>
                <w:sz w:val="28"/>
                <w:szCs w:val="28"/>
              </w:rPr>
            </w:pPr>
            <w:r>
              <w:rPr>
                <w:rFonts w:ascii="仿宋_GB2312" w:eastAsia="仿宋_GB2312" w:hAnsi="宋体" w:hint="eastAsia"/>
                <w:sz w:val="28"/>
                <w:szCs w:val="28"/>
              </w:rPr>
              <w:t>教材及主要参考书目、文献与资料</w:t>
            </w:r>
          </w:p>
        </w:tc>
        <w:tc>
          <w:tcPr>
            <w:tcW w:w="7812" w:type="dxa"/>
            <w:gridSpan w:val="10"/>
            <w:tcBorders>
              <w:bottom w:val="single" w:sz="12" w:space="0" w:color="auto"/>
              <w:right w:val="single" w:sz="8" w:space="0" w:color="auto"/>
            </w:tcBorders>
          </w:tcPr>
          <w:p w14:paraId="3C93D663" w14:textId="77777777" w:rsidR="00851E53" w:rsidRDefault="00851E53">
            <w:pPr>
              <w:spacing w:line="500" w:lineRule="exact"/>
              <w:rPr>
                <w:rFonts w:ascii="Cambria" w:eastAsia="仿宋_GB2312" w:hAnsi="Cambria"/>
                <w:sz w:val="28"/>
                <w:szCs w:val="28"/>
              </w:rPr>
            </w:pPr>
          </w:p>
          <w:p w14:paraId="0E947034" w14:textId="77777777" w:rsidR="00851E53" w:rsidRDefault="00000000">
            <w:pPr>
              <w:spacing w:line="500" w:lineRule="exact"/>
              <w:rPr>
                <w:rFonts w:ascii="Cambria" w:eastAsia="仿宋_GB2312" w:hAnsi="Cambria"/>
                <w:sz w:val="28"/>
                <w:szCs w:val="28"/>
              </w:rPr>
            </w:pPr>
            <w:r>
              <w:rPr>
                <w:rFonts w:ascii="Cambria" w:eastAsia="仿宋_GB2312" w:hAnsi="Cambria"/>
                <w:sz w:val="28"/>
                <w:szCs w:val="28"/>
              </w:rPr>
              <w:t>主要参考书目：</w:t>
            </w:r>
          </w:p>
          <w:p w14:paraId="6FA1455E" w14:textId="77777777" w:rsidR="00851E53" w:rsidRDefault="00000000">
            <w:pPr>
              <w:spacing w:line="500" w:lineRule="exact"/>
              <w:rPr>
                <w:rFonts w:ascii="Cambria" w:eastAsia="仿宋_GB2312" w:hAnsi="Cambria"/>
                <w:sz w:val="28"/>
                <w:szCs w:val="28"/>
              </w:rPr>
            </w:pPr>
            <w:r>
              <w:rPr>
                <w:rFonts w:ascii="Cambria" w:eastAsia="仿宋_GB2312" w:hAnsi="Cambria" w:hint="eastAsia"/>
                <w:sz w:val="28"/>
                <w:szCs w:val="28"/>
              </w:rPr>
              <w:t xml:space="preserve">[1] Pattern Recognition and Machine Learning, Christopher M.Bishop </w:t>
            </w:r>
            <w:r>
              <w:rPr>
                <w:rFonts w:ascii="Cambria" w:eastAsia="仿宋_GB2312" w:hAnsi="Cambria" w:hint="eastAsia"/>
                <w:sz w:val="28"/>
                <w:szCs w:val="28"/>
              </w:rPr>
              <w:t>著</w:t>
            </w:r>
          </w:p>
          <w:p w14:paraId="18EF161F" w14:textId="77777777" w:rsidR="00851E53" w:rsidRDefault="00000000">
            <w:pPr>
              <w:spacing w:line="500" w:lineRule="exact"/>
              <w:rPr>
                <w:rFonts w:ascii="Cambria" w:eastAsia="仿宋_GB2312" w:hAnsi="Cambria"/>
                <w:sz w:val="28"/>
                <w:szCs w:val="28"/>
              </w:rPr>
            </w:pPr>
            <w:r>
              <w:rPr>
                <w:rFonts w:ascii="Cambria" w:eastAsia="仿宋_GB2312" w:hAnsi="Cambria" w:hint="eastAsia"/>
                <w:sz w:val="28"/>
                <w:szCs w:val="28"/>
              </w:rPr>
              <w:t xml:space="preserve">[2] </w:t>
            </w:r>
            <w:r>
              <w:rPr>
                <w:rFonts w:ascii="Cambria" w:eastAsia="仿宋_GB2312" w:hAnsi="Cambria"/>
                <w:sz w:val="28"/>
                <w:szCs w:val="28"/>
              </w:rPr>
              <w:t>计算机视觉</w:t>
            </w:r>
            <w:r>
              <w:rPr>
                <w:rFonts w:ascii="Cambria" w:eastAsia="仿宋_GB2312" w:hAnsi="Cambria"/>
                <w:sz w:val="28"/>
                <w:szCs w:val="28"/>
              </w:rPr>
              <w:t>――</w:t>
            </w:r>
            <w:r>
              <w:rPr>
                <w:rFonts w:ascii="Cambria" w:eastAsia="仿宋_GB2312" w:hAnsi="Cambria"/>
                <w:sz w:val="28"/>
                <w:szCs w:val="28"/>
              </w:rPr>
              <w:t>一种现代方法（第二版）</w:t>
            </w:r>
            <w:r>
              <w:rPr>
                <w:rFonts w:ascii="Cambria" w:eastAsia="仿宋_GB2312" w:hAnsi="Cambria" w:hint="eastAsia"/>
                <w:b/>
                <w:bCs/>
                <w:sz w:val="28"/>
                <w:szCs w:val="28"/>
              </w:rPr>
              <w:t xml:space="preserve">, </w:t>
            </w:r>
            <w:r>
              <w:rPr>
                <w:rFonts w:ascii="Cambria" w:eastAsia="仿宋_GB2312" w:hAnsi="Cambria"/>
                <w:sz w:val="28"/>
                <w:szCs w:val="28"/>
              </w:rPr>
              <w:t>[Computer Vision: A Modern Approach</w:t>
            </w:r>
            <w:r>
              <w:rPr>
                <w:rFonts w:ascii="Cambria" w:eastAsia="仿宋_GB2312" w:hAnsi="Cambria"/>
                <w:sz w:val="28"/>
                <w:szCs w:val="28"/>
              </w:rPr>
              <w:t>，</w:t>
            </w:r>
            <w:r>
              <w:rPr>
                <w:rFonts w:ascii="Cambria" w:eastAsia="仿宋_GB2312" w:hAnsi="Cambria"/>
                <w:sz w:val="28"/>
                <w:szCs w:val="28"/>
              </w:rPr>
              <w:t>Second Edition]</w:t>
            </w:r>
            <w:r>
              <w:rPr>
                <w:rFonts w:ascii="Cambria" w:eastAsia="仿宋_GB2312" w:hAnsi="Cambria"/>
                <w:sz w:val="28"/>
                <w:szCs w:val="28"/>
              </w:rPr>
              <w:t>，</w:t>
            </w:r>
            <w:r>
              <w:rPr>
                <w:rFonts w:ascii="Cambria" w:eastAsia="仿宋_GB2312" w:hAnsi="Cambria"/>
                <w:sz w:val="28"/>
                <w:szCs w:val="28"/>
              </w:rPr>
              <w:t>David</w:t>
            </w:r>
            <w:r>
              <w:rPr>
                <w:rFonts w:ascii="Cambria" w:eastAsia="仿宋_GB2312" w:hAnsi="Cambria"/>
                <w:sz w:val="28"/>
                <w:szCs w:val="28"/>
              </w:rPr>
              <w:t>，</w:t>
            </w:r>
            <w:hyperlink r:id="rId6" w:tgtFrame="_blank" w:history="1">
              <w:r>
                <w:rPr>
                  <w:rFonts w:ascii="Cambria" w:eastAsia="仿宋_GB2312" w:hAnsi="Cambria"/>
                  <w:sz w:val="28"/>
                  <w:szCs w:val="28"/>
                </w:rPr>
                <w:t>A.</w:t>
              </w:r>
            </w:hyperlink>
            <w:r>
              <w:rPr>
                <w:rFonts w:ascii="Cambria" w:eastAsia="仿宋_GB2312" w:hAnsi="Cambria" w:hint="eastAsia"/>
                <w:sz w:val="28"/>
                <w:szCs w:val="28"/>
              </w:rPr>
              <w:t xml:space="preserve"> </w:t>
            </w:r>
            <w:r>
              <w:rPr>
                <w:rFonts w:ascii="Cambria" w:eastAsia="仿宋_GB2312" w:hAnsi="Cambria"/>
                <w:sz w:val="28"/>
                <w:szCs w:val="28"/>
              </w:rPr>
              <w:t>Forsyth</w:t>
            </w:r>
            <w:r>
              <w:rPr>
                <w:rFonts w:ascii="Cambria" w:eastAsia="仿宋_GB2312" w:hAnsi="Cambria" w:hint="eastAsia"/>
                <w:sz w:val="28"/>
                <w:szCs w:val="28"/>
              </w:rPr>
              <w:t xml:space="preserve">, Jean Ponce </w:t>
            </w:r>
            <w:r>
              <w:rPr>
                <w:rFonts w:ascii="Cambria" w:eastAsia="仿宋_GB2312" w:hAnsi="Cambria" w:hint="eastAsia"/>
                <w:sz w:val="28"/>
                <w:szCs w:val="28"/>
              </w:rPr>
              <w:t>著，高永强等译</w:t>
            </w:r>
          </w:p>
        </w:tc>
      </w:tr>
    </w:tbl>
    <w:p w14:paraId="048DA18F" w14:textId="77777777" w:rsidR="00851E53" w:rsidRDefault="00000000">
      <w:pPr>
        <w:snapToGrid w:val="0"/>
        <w:spacing w:line="500" w:lineRule="exact"/>
        <w:rPr>
          <w:rFonts w:ascii="仿宋_GB2312" w:eastAsia="仿宋_GB2312" w:hAnsi="仿宋"/>
          <w:sz w:val="32"/>
          <w:szCs w:val="32"/>
        </w:rPr>
      </w:pPr>
      <w:r>
        <w:rPr>
          <w:rFonts w:ascii="仿宋_GB2312" w:eastAsia="仿宋_GB2312" w:hAnsi="宋体" w:hint="eastAsia"/>
          <w:sz w:val="24"/>
          <w:szCs w:val="24"/>
        </w:rPr>
        <w:t>注：每门课程都应填写此表。</w:t>
      </w:r>
    </w:p>
    <w:sectPr w:rsidR="00851E53">
      <w:footerReference w:type="even" r:id="rId7"/>
      <w:footerReference w:type="default" r:id="rId8"/>
      <w:pgSz w:w="11906" w:h="16838"/>
      <w:pgMar w:top="1418" w:right="1418" w:bottom="1418" w:left="1418" w:header="851" w:footer="153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82F5C" w14:textId="77777777" w:rsidR="00DC1A63" w:rsidRDefault="00DC1A63">
      <w:r>
        <w:separator/>
      </w:r>
    </w:p>
  </w:endnote>
  <w:endnote w:type="continuationSeparator" w:id="0">
    <w:p w14:paraId="7E62DE13" w14:textId="77777777" w:rsidR="00DC1A63" w:rsidRDefault="00DC1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苹方-简"/>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default"/>
  </w:font>
  <w:font w:name="黑体">
    <w:altName w:val="SimHei"/>
    <w:panose1 w:val="02010609060101010101"/>
    <w:charset w:val="86"/>
    <w:family w:val="auto"/>
    <w:pitch w:val="default"/>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PMingLiU">
    <w:altName w:val="新細明體"/>
    <w:panose1 w:val="02010601000101010101"/>
    <w:charset w:val="88"/>
    <w:family w:val="auto"/>
    <w:pitch w:val="default"/>
    <w:sig w:usb0="00000000" w:usb1="0000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仿宋">
    <w:altName w:val="方正仿宋_GBK"/>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5B64" w14:textId="77777777" w:rsidR="00851E53" w:rsidRDefault="00000000">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1</w:t>
    </w:r>
    <w:r>
      <w:rPr>
        <w:rStyle w:val="af7"/>
      </w:rPr>
      <w:fldChar w:fldCharType="end"/>
    </w:r>
  </w:p>
  <w:p w14:paraId="0516FB93" w14:textId="77777777" w:rsidR="00851E53" w:rsidRDefault="00851E53">
    <w:pPr>
      <w:pStyle w:val="af"/>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1E7F1" w14:textId="77777777" w:rsidR="00851E53" w:rsidRDefault="00000000">
    <w:pPr>
      <w:pStyle w:val="af"/>
      <w:framePr w:wrap="around" w:vAnchor="text" w:hAnchor="margin" w:xAlign="right" w:y="1"/>
      <w:ind w:firstLineChars="2900" w:firstLine="8120"/>
      <w:jc w:val="right"/>
      <w:rPr>
        <w:rStyle w:val="af7"/>
        <w:sz w:val="28"/>
      </w:rPr>
    </w:pPr>
    <w:r>
      <w:rPr>
        <w:rStyle w:val="af7"/>
        <w:sz w:val="28"/>
      </w:rPr>
      <w:t>—</w:t>
    </w:r>
    <w:r>
      <w:rPr>
        <w:rStyle w:val="af7"/>
        <w:sz w:val="28"/>
      </w:rPr>
      <w:fldChar w:fldCharType="begin"/>
    </w:r>
    <w:r>
      <w:rPr>
        <w:rStyle w:val="af7"/>
        <w:sz w:val="28"/>
      </w:rPr>
      <w:instrText xml:space="preserve">PAGE  </w:instrText>
    </w:r>
    <w:r>
      <w:rPr>
        <w:rStyle w:val="af7"/>
        <w:sz w:val="28"/>
      </w:rPr>
      <w:fldChar w:fldCharType="separate"/>
    </w:r>
    <w:r>
      <w:rPr>
        <w:rStyle w:val="af7"/>
        <w:sz w:val="28"/>
      </w:rPr>
      <w:t>3</w:t>
    </w:r>
    <w:r>
      <w:rPr>
        <w:rStyle w:val="af7"/>
        <w:sz w:val="28"/>
      </w:rPr>
      <w:fldChar w:fldCharType="end"/>
    </w:r>
    <w:r>
      <w:rPr>
        <w:rStyle w:val="af7"/>
        <w:sz w:val="28"/>
      </w:rPr>
      <w:t>—</w:t>
    </w:r>
  </w:p>
  <w:p w14:paraId="133BFA12" w14:textId="77777777" w:rsidR="00851E53" w:rsidRDefault="00851E53">
    <w:pPr>
      <w:pStyle w:val="af"/>
      <w:framePr w:wrap="around" w:vAnchor="text" w:hAnchor="margin" w:xAlign="right" w:y="1"/>
      <w:ind w:right="360" w:firstLine="360"/>
      <w:rPr>
        <w:rStyle w:val="af7"/>
      </w:rPr>
    </w:pPr>
  </w:p>
  <w:p w14:paraId="7EF53F21" w14:textId="77777777" w:rsidR="00851E53" w:rsidRDefault="00851E53">
    <w:pPr>
      <w:pStyle w:val="af"/>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1BA52" w14:textId="77777777" w:rsidR="00DC1A63" w:rsidRDefault="00DC1A63">
      <w:r>
        <w:separator/>
      </w:r>
    </w:p>
  </w:footnote>
  <w:footnote w:type="continuationSeparator" w:id="0">
    <w:p w14:paraId="53D8AFE3" w14:textId="77777777" w:rsidR="00DC1A63" w:rsidRDefault="00DC1A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C32"/>
    <w:rsid w:val="BC6D6B22"/>
    <w:rsid w:val="FFEC0B1A"/>
    <w:rsid w:val="00006388"/>
    <w:rsid w:val="000457AC"/>
    <w:rsid w:val="000516CD"/>
    <w:rsid w:val="00056964"/>
    <w:rsid w:val="000733B2"/>
    <w:rsid w:val="001078F2"/>
    <w:rsid w:val="001604EC"/>
    <w:rsid w:val="00171ABF"/>
    <w:rsid w:val="0017423F"/>
    <w:rsid w:val="00177167"/>
    <w:rsid w:val="001B269D"/>
    <w:rsid w:val="001B43F1"/>
    <w:rsid w:val="002017FB"/>
    <w:rsid w:val="0021305E"/>
    <w:rsid w:val="002459C4"/>
    <w:rsid w:val="00261E5C"/>
    <w:rsid w:val="00287403"/>
    <w:rsid w:val="00290118"/>
    <w:rsid w:val="002A4B1D"/>
    <w:rsid w:val="002D6540"/>
    <w:rsid w:val="002E405A"/>
    <w:rsid w:val="003102D9"/>
    <w:rsid w:val="0032144A"/>
    <w:rsid w:val="00332329"/>
    <w:rsid w:val="00342506"/>
    <w:rsid w:val="003434DC"/>
    <w:rsid w:val="003773FA"/>
    <w:rsid w:val="003775EE"/>
    <w:rsid w:val="003A76CD"/>
    <w:rsid w:val="003C5713"/>
    <w:rsid w:val="003F2194"/>
    <w:rsid w:val="004019E3"/>
    <w:rsid w:val="00403FCE"/>
    <w:rsid w:val="00405167"/>
    <w:rsid w:val="004170EF"/>
    <w:rsid w:val="00422C02"/>
    <w:rsid w:val="00442526"/>
    <w:rsid w:val="00456D73"/>
    <w:rsid w:val="004669B9"/>
    <w:rsid w:val="00476C26"/>
    <w:rsid w:val="00483F74"/>
    <w:rsid w:val="00496770"/>
    <w:rsid w:val="004B0B6E"/>
    <w:rsid w:val="004C08F1"/>
    <w:rsid w:val="004C5A02"/>
    <w:rsid w:val="004D7AC3"/>
    <w:rsid w:val="004F05AF"/>
    <w:rsid w:val="00521814"/>
    <w:rsid w:val="00531A2D"/>
    <w:rsid w:val="005458EB"/>
    <w:rsid w:val="00550B18"/>
    <w:rsid w:val="00550F23"/>
    <w:rsid w:val="00551697"/>
    <w:rsid w:val="00553052"/>
    <w:rsid w:val="005541F8"/>
    <w:rsid w:val="00583FD4"/>
    <w:rsid w:val="0058555D"/>
    <w:rsid w:val="005863DE"/>
    <w:rsid w:val="005941E1"/>
    <w:rsid w:val="005D6676"/>
    <w:rsid w:val="005D677B"/>
    <w:rsid w:val="00635400"/>
    <w:rsid w:val="006428C0"/>
    <w:rsid w:val="006608FE"/>
    <w:rsid w:val="00681D35"/>
    <w:rsid w:val="00683357"/>
    <w:rsid w:val="006B3C32"/>
    <w:rsid w:val="006E5A9D"/>
    <w:rsid w:val="006F39B3"/>
    <w:rsid w:val="00710B25"/>
    <w:rsid w:val="0071558A"/>
    <w:rsid w:val="007177EF"/>
    <w:rsid w:val="0073622C"/>
    <w:rsid w:val="007604F9"/>
    <w:rsid w:val="0077256B"/>
    <w:rsid w:val="00784B77"/>
    <w:rsid w:val="00793C19"/>
    <w:rsid w:val="007C69B0"/>
    <w:rsid w:val="007D1A22"/>
    <w:rsid w:val="007E4DA7"/>
    <w:rsid w:val="00805035"/>
    <w:rsid w:val="008126E9"/>
    <w:rsid w:val="008307C5"/>
    <w:rsid w:val="00851E53"/>
    <w:rsid w:val="00857D9F"/>
    <w:rsid w:val="00863D75"/>
    <w:rsid w:val="008676B8"/>
    <w:rsid w:val="00893F58"/>
    <w:rsid w:val="008E6A6C"/>
    <w:rsid w:val="008F2E57"/>
    <w:rsid w:val="00904D53"/>
    <w:rsid w:val="00912D49"/>
    <w:rsid w:val="00945A99"/>
    <w:rsid w:val="00980FCB"/>
    <w:rsid w:val="009A2BF6"/>
    <w:rsid w:val="009A3D1A"/>
    <w:rsid w:val="009B0FAA"/>
    <w:rsid w:val="009C6D96"/>
    <w:rsid w:val="009D080F"/>
    <w:rsid w:val="009F47DE"/>
    <w:rsid w:val="00A1192E"/>
    <w:rsid w:val="00A17EA8"/>
    <w:rsid w:val="00A41194"/>
    <w:rsid w:val="00A55F25"/>
    <w:rsid w:val="00A9481B"/>
    <w:rsid w:val="00AB155B"/>
    <w:rsid w:val="00AE3C69"/>
    <w:rsid w:val="00B743EA"/>
    <w:rsid w:val="00B827E1"/>
    <w:rsid w:val="00B85213"/>
    <w:rsid w:val="00B85BA5"/>
    <w:rsid w:val="00C02B5B"/>
    <w:rsid w:val="00C12BC4"/>
    <w:rsid w:val="00C22D15"/>
    <w:rsid w:val="00C24035"/>
    <w:rsid w:val="00C25A74"/>
    <w:rsid w:val="00C85A01"/>
    <w:rsid w:val="00C91399"/>
    <w:rsid w:val="00C9218C"/>
    <w:rsid w:val="00C97625"/>
    <w:rsid w:val="00CC7186"/>
    <w:rsid w:val="00CD773E"/>
    <w:rsid w:val="00D13BE0"/>
    <w:rsid w:val="00D21B16"/>
    <w:rsid w:val="00D36075"/>
    <w:rsid w:val="00D3674A"/>
    <w:rsid w:val="00D40048"/>
    <w:rsid w:val="00D742C6"/>
    <w:rsid w:val="00D96032"/>
    <w:rsid w:val="00DA231D"/>
    <w:rsid w:val="00DB0A46"/>
    <w:rsid w:val="00DC1A63"/>
    <w:rsid w:val="00DC5127"/>
    <w:rsid w:val="00DF06FD"/>
    <w:rsid w:val="00E044E1"/>
    <w:rsid w:val="00E12676"/>
    <w:rsid w:val="00E46041"/>
    <w:rsid w:val="00E60C92"/>
    <w:rsid w:val="00E71C21"/>
    <w:rsid w:val="00EE67AA"/>
    <w:rsid w:val="00EF1858"/>
    <w:rsid w:val="00F066DC"/>
    <w:rsid w:val="00F31CD6"/>
    <w:rsid w:val="00F50B8B"/>
    <w:rsid w:val="00F76354"/>
    <w:rsid w:val="00FA1DD4"/>
    <w:rsid w:val="00FC473B"/>
    <w:rsid w:val="00FD58D9"/>
    <w:rsid w:val="505E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86FBE9"/>
  <w15:docId w15:val="{B67235FC-AA9A-43CB-AB0C-8F40C07A3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locked="1" w:uiPriority="22" w:qFormat="1"/>
    <w:lsdException w:name="Emphasis" w:locked="1" w:uiPriority="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qFormat="1"/>
    <w:lsdException w:name="Table Grid" w:qFormat="1"/>
    <w:lsdException w:name="Table Theme" w:locked="1" w:semiHidden="1" w:uiPriority="0"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link w:val="10"/>
    <w:uiPriority w:val="99"/>
    <w:qFormat/>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0"/>
    <w:uiPriority w:val="99"/>
    <w:qFormat/>
    <w:pPr>
      <w:keepNext/>
      <w:keepLines/>
      <w:spacing w:before="260" w:after="260" w:line="416" w:lineRule="auto"/>
      <w:jc w:val="center"/>
      <w:outlineLvl w:val="1"/>
    </w:pPr>
    <w:rPr>
      <w:rFonts w:ascii="Cambria" w:hAnsi="Cambria"/>
      <w:b/>
      <w:bCs/>
      <w:kern w:val="0"/>
      <w:sz w:val="32"/>
      <w:szCs w:val="32"/>
    </w:rPr>
  </w:style>
  <w:style w:type="paragraph" w:styleId="3">
    <w:name w:val="heading 3"/>
    <w:basedOn w:val="a"/>
    <w:next w:val="a"/>
    <w:link w:val="30"/>
    <w:uiPriority w:val="99"/>
    <w:qFormat/>
    <w:pPr>
      <w:keepNext/>
      <w:keepLines/>
      <w:spacing w:before="260" w:after="260" w:line="416" w:lineRule="auto"/>
      <w:outlineLvl w:val="2"/>
    </w:pPr>
    <w:rPr>
      <w:rFonts w:ascii="Calibri" w:hAnsi="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qFormat/>
    <w:pPr>
      <w:shd w:val="clear" w:color="auto" w:fill="000080"/>
    </w:pPr>
    <w:rPr>
      <w:kern w:val="0"/>
      <w:sz w:val="20"/>
    </w:rPr>
  </w:style>
  <w:style w:type="paragraph" w:styleId="a5">
    <w:name w:val="annotation text"/>
    <w:basedOn w:val="a"/>
    <w:link w:val="a6"/>
    <w:uiPriority w:val="99"/>
    <w:qFormat/>
    <w:pPr>
      <w:jc w:val="left"/>
    </w:pPr>
    <w:rPr>
      <w:rFonts w:ascii="Calibri" w:hAnsi="Calibri"/>
      <w:kern w:val="0"/>
      <w:sz w:val="20"/>
    </w:rPr>
  </w:style>
  <w:style w:type="paragraph" w:styleId="a7">
    <w:name w:val="Body Text Indent"/>
    <w:basedOn w:val="a"/>
    <w:link w:val="a8"/>
    <w:uiPriority w:val="99"/>
    <w:qFormat/>
    <w:pPr>
      <w:spacing w:after="120"/>
      <w:ind w:leftChars="200" w:left="420"/>
    </w:pPr>
    <w:rPr>
      <w:kern w:val="0"/>
      <w:sz w:val="20"/>
    </w:rPr>
  </w:style>
  <w:style w:type="paragraph" w:styleId="a9">
    <w:name w:val="Plain Text"/>
    <w:basedOn w:val="a"/>
    <w:link w:val="aa"/>
    <w:uiPriority w:val="99"/>
    <w:qFormat/>
    <w:rPr>
      <w:rFonts w:ascii="宋体" w:hAnsi="Courier New"/>
      <w:kern w:val="0"/>
      <w:szCs w:val="21"/>
    </w:rPr>
  </w:style>
  <w:style w:type="paragraph" w:styleId="ab">
    <w:name w:val="Date"/>
    <w:basedOn w:val="a"/>
    <w:next w:val="a"/>
    <w:link w:val="ac"/>
    <w:uiPriority w:val="99"/>
    <w:qFormat/>
    <w:rPr>
      <w:rFonts w:ascii="宋体"/>
      <w:kern w:val="0"/>
      <w:sz w:val="20"/>
    </w:rPr>
  </w:style>
  <w:style w:type="paragraph" w:styleId="21">
    <w:name w:val="Body Text Indent 2"/>
    <w:basedOn w:val="a"/>
    <w:link w:val="22"/>
    <w:uiPriority w:val="99"/>
    <w:qFormat/>
    <w:pPr>
      <w:spacing w:after="120" w:line="480" w:lineRule="auto"/>
      <w:ind w:leftChars="200" w:left="420"/>
    </w:pPr>
    <w:rPr>
      <w:rFonts w:ascii="Calibri" w:hAnsi="Calibri"/>
      <w:szCs w:val="22"/>
    </w:rPr>
  </w:style>
  <w:style w:type="paragraph" w:styleId="ad">
    <w:name w:val="Balloon Text"/>
    <w:basedOn w:val="a"/>
    <w:link w:val="ae"/>
    <w:uiPriority w:val="99"/>
    <w:semiHidden/>
    <w:qFormat/>
    <w:rPr>
      <w:kern w:val="0"/>
      <w:sz w:val="18"/>
      <w:szCs w:val="18"/>
    </w:rPr>
  </w:style>
  <w:style w:type="paragraph" w:styleId="af">
    <w:name w:val="footer"/>
    <w:basedOn w:val="a"/>
    <w:link w:val="af0"/>
    <w:uiPriority w:val="99"/>
    <w:qFormat/>
    <w:pPr>
      <w:tabs>
        <w:tab w:val="center" w:pos="4153"/>
        <w:tab w:val="right" w:pos="8306"/>
      </w:tabs>
      <w:snapToGrid w:val="0"/>
      <w:jc w:val="left"/>
    </w:pPr>
    <w:rPr>
      <w:kern w:val="0"/>
      <w:sz w:val="20"/>
    </w:rPr>
  </w:style>
  <w:style w:type="paragraph" w:styleId="af1">
    <w:name w:val="header"/>
    <w:basedOn w:val="a"/>
    <w:link w:val="af2"/>
    <w:uiPriority w:val="99"/>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uiPriority w:val="99"/>
    <w:qFormat/>
    <w:pPr>
      <w:spacing w:line="360" w:lineRule="auto"/>
    </w:pPr>
    <w:rPr>
      <w:rFonts w:ascii="Calibri" w:hAnsi="Calibri"/>
      <w:sz w:val="24"/>
      <w:szCs w:val="22"/>
    </w:rPr>
  </w:style>
  <w:style w:type="paragraph" w:styleId="31">
    <w:name w:val="Body Text Indent 3"/>
    <w:basedOn w:val="a"/>
    <w:link w:val="32"/>
    <w:uiPriority w:val="99"/>
    <w:qFormat/>
    <w:pPr>
      <w:spacing w:after="120"/>
      <w:ind w:leftChars="200" w:left="420"/>
    </w:pPr>
    <w:rPr>
      <w:rFonts w:ascii="Calibri" w:hAnsi="Calibri"/>
      <w:kern w:val="0"/>
      <w:sz w:val="16"/>
    </w:rPr>
  </w:style>
  <w:style w:type="paragraph" w:styleId="TOC2">
    <w:name w:val="toc 2"/>
    <w:basedOn w:val="a"/>
    <w:next w:val="a"/>
    <w:uiPriority w:val="99"/>
    <w:qFormat/>
    <w:pPr>
      <w:spacing w:line="360" w:lineRule="auto"/>
      <w:ind w:leftChars="200" w:left="420"/>
    </w:pPr>
    <w:rPr>
      <w:rFonts w:ascii="Calibri" w:hAnsi="Calibri"/>
      <w:sz w:val="24"/>
      <w:szCs w:val="22"/>
    </w:rPr>
  </w:style>
  <w:style w:type="paragraph" w:styleId="af3">
    <w:name w:val="annotation subject"/>
    <w:basedOn w:val="a5"/>
    <w:next w:val="a5"/>
    <w:link w:val="af4"/>
    <w:uiPriority w:val="99"/>
    <w:qFormat/>
    <w:rPr>
      <w:b/>
      <w:bCs/>
    </w:rPr>
  </w:style>
  <w:style w:type="table" w:styleId="af5">
    <w:name w:val="Table Grid"/>
    <w:basedOn w:val="a1"/>
    <w:uiPriority w:val="9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locked/>
    <w:rPr>
      <w:b/>
      <w:bCs/>
    </w:rPr>
  </w:style>
  <w:style w:type="character" w:styleId="af7">
    <w:name w:val="page number"/>
    <w:basedOn w:val="a0"/>
    <w:uiPriority w:val="99"/>
    <w:qFormat/>
    <w:rPr>
      <w:rFonts w:cs="Times New Roman"/>
    </w:rPr>
  </w:style>
  <w:style w:type="character" w:styleId="af8">
    <w:name w:val="Hyperlink"/>
    <w:basedOn w:val="a0"/>
    <w:uiPriority w:val="99"/>
    <w:qFormat/>
    <w:rPr>
      <w:rFonts w:cs="Times New Roman"/>
      <w:color w:val="0000FF"/>
      <w:u w:val="single"/>
    </w:rPr>
  </w:style>
  <w:style w:type="character" w:styleId="af9">
    <w:name w:val="annotation reference"/>
    <w:basedOn w:val="a0"/>
    <w:uiPriority w:val="99"/>
    <w:qFormat/>
    <w:rPr>
      <w:rFonts w:cs="Times New Roman"/>
      <w:sz w:val="21"/>
    </w:rPr>
  </w:style>
  <w:style w:type="character" w:customStyle="1" w:styleId="10">
    <w:name w:val="标题 1 字符"/>
    <w:basedOn w:val="a0"/>
    <w:link w:val="1"/>
    <w:uiPriority w:val="99"/>
    <w:locked/>
    <w:rPr>
      <w:rFonts w:ascii="Calibri" w:eastAsia="宋体" w:hAnsi="Calibri"/>
      <w:b/>
      <w:kern w:val="44"/>
      <w:sz w:val="44"/>
    </w:rPr>
  </w:style>
  <w:style w:type="character" w:customStyle="1" w:styleId="20">
    <w:name w:val="标题 2 字符"/>
    <w:basedOn w:val="a0"/>
    <w:link w:val="2"/>
    <w:uiPriority w:val="99"/>
    <w:qFormat/>
    <w:locked/>
    <w:rPr>
      <w:rFonts w:ascii="Cambria" w:eastAsia="宋体" w:hAnsi="Cambria"/>
      <w:b/>
      <w:sz w:val="32"/>
    </w:rPr>
  </w:style>
  <w:style w:type="character" w:customStyle="1" w:styleId="30">
    <w:name w:val="标题 3 字符"/>
    <w:basedOn w:val="a0"/>
    <w:link w:val="3"/>
    <w:uiPriority w:val="99"/>
    <w:qFormat/>
    <w:locked/>
    <w:rPr>
      <w:rFonts w:ascii="Calibri" w:eastAsia="宋体" w:hAnsi="Calibri"/>
      <w:b/>
      <w:sz w:val="32"/>
    </w:rPr>
  </w:style>
  <w:style w:type="character" w:customStyle="1" w:styleId="a4">
    <w:name w:val="文档结构图 字符"/>
    <w:basedOn w:val="a0"/>
    <w:link w:val="a3"/>
    <w:uiPriority w:val="99"/>
    <w:semiHidden/>
    <w:qFormat/>
    <w:locked/>
    <w:rPr>
      <w:rFonts w:ascii="Times New Roman" w:eastAsia="宋体" w:hAnsi="Times New Roman"/>
      <w:sz w:val="20"/>
      <w:shd w:val="clear" w:color="auto" w:fill="000080"/>
    </w:rPr>
  </w:style>
  <w:style w:type="character" w:customStyle="1" w:styleId="a6">
    <w:name w:val="批注文字 字符"/>
    <w:basedOn w:val="a0"/>
    <w:link w:val="a5"/>
    <w:uiPriority w:val="99"/>
    <w:qFormat/>
    <w:locked/>
    <w:rPr>
      <w:rFonts w:ascii="Calibri" w:eastAsia="宋体" w:hAnsi="Calibri"/>
    </w:rPr>
  </w:style>
  <w:style w:type="character" w:customStyle="1" w:styleId="a8">
    <w:name w:val="正文文本缩进 字符"/>
    <w:basedOn w:val="a0"/>
    <w:link w:val="a7"/>
    <w:uiPriority w:val="99"/>
    <w:qFormat/>
    <w:locked/>
    <w:rPr>
      <w:rFonts w:ascii="Times New Roman" w:eastAsia="宋体" w:hAnsi="Times New Roman"/>
      <w:sz w:val="20"/>
    </w:rPr>
  </w:style>
  <w:style w:type="character" w:customStyle="1" w:styleId="aa">
    <w:name w:val="纯文本 字符"/>
    <w:basedOn w:val="a0"/>
    <w:link w:val="a9"/>
    <w:uiPriority w:val="99"/>
    <w:qFormat/>
    <w:locked/>
    <w:rPr>
      <w:rFonts w:ascii="宋体" w:eastAsia="宋体" w:hAnsi="Courier New"/>
      <w:sz w:val="21"/>
    </w:rPr>
  </w:style>
  <w:style w:type="character" w:customStyle="1" w:styleId="ac">
    <w:name w:val="日期 字符"/>
    <w:basedOn w:val="a0"/>
    <w:link w:val="ab"/>
    <w:uiPriority w:val="99"/>
    <w:qFormat/>
    <w:locked/>
    <w:rPr>
      <w:rFonts w:ascii="宋体" w:eastAsia="宋体" w:hAnsi="Times New Roman"/>
      <w:sz w:val="20"/>
    </w:rPr>
  </w:style>
  <w:style w:type="character" w:customStyle="1" w:styleId="22">
    <w:name w:val="正文文本缩进 2 字符"/>
    <w:basedOn w:val="a0"/>
    <w:link w:val="21"/>
    <w:uiPriority w:val="99"/>
    <w:qFormat/>
    <w:locked/>
  </w:style>
  <w:style w:type="character" w:customStyle="1" w:styleId="ae">
    <w:name w:val="批注框文本 字符"/>
    <w:basedOn w:val="a0"/>
    <w:link w:val="ad"/>
    <w:uiPriority w:val="99"/>
    <w:semiHidden/>
    <w:qFormat/>
    <w:locked/>
    <w:rPr>
      <w:rFonts w:ascii="Times New Roman" w:eastAsia="宋体" w:hAnsi="Times New Roman"/>
      <w:sz w:val="18"/>
    </w:rPr>
  </w:style>
  <w:style w:type="character" w:customStyle="1" w:styleId="af0">
    <w:name w:val="页脚 字符"/>
    <w:basedOn w:val="a0"/>
    <w:link w:val="af"/>
    <w:uiPriority w:val="99"/>
    <w:qFormat/>
    <w:locked/>
    <w:rPr>
      <w:rFonts w:ascii="Times New Roman" w:eastAsia="宋体" w:hAnsi="Times New Roman"/>
      <w:sz w:val="20"/>
    </w:rPr>
  </w:style>
  <w:style w:type="character" w:customStyle="1" w:styleId="af2">
    <w:name w:val="页眉 字符"/>
    <w:basedOn w:val="a0"/>
    <w:link w:val="af1"/>
    <w:uiPriority w:val="99"/>
    <w:qFormat/>
    <w:locked/>
    <w:rPr>
      <w:rFonts w:ascii="Times New Roman" w:eastAsia="宋体" w:hAnsi="Times New Roman"/>
      <w:sz w:val="18"/>
    </w:rPr>
  </w:style>
  <w:style w:type="character" w:customStyle="1" w:styleId="32">
    <w:name w:val="正文文本缩进 3 字符"/>
    <w:basedOn w:val="a0"/>
    <w:link w:val="31"/>
    <w:uiPriority w:val="99"/>
    <w:qFormat/>
    <w:locked/>
    <w:rPr>
      <w:sz w:val="16"/>
    </w:rPr>
  </w:style>
  <w:style w:type="character" w:customStyle="1" w:styleId="af4">
    <w:name w:val="批注主题 字符"/>
    <w:basedOn w:val="a6"/>
    <w:link w:val="af3"/>
    <w:uiPriority w:val="99"/>
    <w:qFormat/>
    <w:locked/>
    <w:rPr>
      <w:rFonts w:ascii="Calibri" w:eastAsia="宋体" w:hAnsi="Calibri"/>
      <w:b/>
    </w:rPr>
  </w:style>
  <w:style w:type="paragraph" w:customStyle="1" w:styleId="afa">
    <w:name w:val="样式 标题一 副标题 + 居中"/>
    <w:basedOn w:val="a"/>
    <w:uiPriority w:val="99"/>
    <w:qFormat/>
    <w:pPr>
      <w:tabs>
        <w:tab w:val="left" w:pos="720"/>
        <w:tab w:val="left" w:pos="7740"/>
      </w:tabs>
      <w:spacing w:after="240" w:line="240" w:lineRule="atLeast"/>
      <w:ind w:left="357" w:firstLineChars="150" w:firstLine="150"/>
      <w:jc w:val="left"/>
    </w:pPr>
    <w:rPr>
      <w:rFonts w:ascii="宋体" w:eastAsia="黑体"/>
      <w:kern w:val="0"/>
      <w:sz w:val="44"/>
    </w:rPr>
  </w:style>
  <w:style w:type="paragraph" w:customStyle="1" w:styleId="11">
    <w:name w:val="1"/>
    <w:basedOn w:val="a"/>
    <w:next w:val="a7"/>
    <w:uiPriority w:val="99"/>
    <w:qFormat/>
    <w:pPr>
      <w:snapToGrid w:val="0"/>
      <w:spacing w:line="560" w:lineRule="atLeast"/>
      <w:ind w:firstLine="630"/>
    </w:pPr>
    <w:rPr>
      <w:sz w:val="31"/>
    </w:rPr>
  </w:style>
  <w:style w:type="character" w:customStyle="1" w:styleId="Char">
    <w:name w:val="Char"/>
    <w:uiPriority w:val="99"/>
    <w:qFormat/>
    <w:rPr>
      <w:rFonts w:eastAsia="宋体"/>
      <w:kern w:val="2"/>
      <w:sz w:val="31"/>
      <w:lang w:val="en-US" w:eastAsia="zh-CN"/>
    </w:rPr>
  </w:style>
  <w:style w:type="paragraph" w:customStyle="1" w:styleId="12">
    <w:name w:val="列表段落1"/>
    <w:basedOn w:val="a"/>
    <w:uiPriority w:val="99"/>
    <w:qFormat/>
    <w:pPr>
      <w:spacing w:line="360" w:lineRule="auto"/>
      <w:ind w:firstLineChars="200" w:firstLine="420"/>
    </w:pPr>
    <w:rPr>
      <w:rFonts w:ascii="Calibri" w:hAnsi="Calibri"/>
      <w:sz w:val="24"/>
      <w:szCs w:val="22"/>
    </w:rPr>
  </w:style>
  <w:style w:type="character" w:customStyle="1" w:styleId="BodyTextIndent2Char1">
    <w:name w:val="Body Text Indent 2 Char1"/>
    <w:uiPriority w:val="99"/>
    <w:semiHidden/>
    <w:qFormat/>
    <w:rPr>
      <w:rFonts w:ascii="Times New Roman" w:hAnsi="Times New Roman"/>
      <w:sz w:val="20"/>
    </w:rPr>
  </w:style>
  <w:style w:type="character" w:customStyle="1" w:styleId="2Char1">
    <w:name w:val="正文文本缩进 2 Char1"/>
    <w:uiPriority w:val="99"/>
    <w:qFormat/>
    <w:rPr>
      <w:rFonts w:ascii="Times New Roman" w:eastAsia="宋体" w:hAnsi="Times New Roman"/>
      <w:sz w:val="20"/>
    </w:rPr>
  </w:style>
  <w:style w:type="character" w:customStyle="1" w:styleId="BodyTextIndent3Char1">
    <w:name w:val="Body Text Indent 3 Char1"/>
    <w:uiPriority w:val="99"/>
    <w:semiHidden/>
    <w:qFormat/>
    <w:rPr>
      <w:rFonts w:ascii="Times New Roman" w:hAnsi="Times New Roman"/>
      <w:sz w:val="16"/>
    </w:rPr>
  </w:style>
  <w:style w:type="character" w:customStyle="1" w:styleId="3Char1">
    <w:name w:val="正文文本缩进 3 Char1"/>
    <w:uiPriority w:val="99"/>
    <w:qFormat/>
    <w:rPr>
      <w:rFonts w:ascii="Times New Roman" w:eastAsia="宋体" w:hAnsi="Times New Roman"/>
      <w:sz w:val="16"/>
    </w:rPr>
  </w:style>
  <w:style w:type="paragraph" w:customStyle="1" w:styleId="p0">
    <w:name w:val="p0"/>
    <w:basedOn w:val="a"/>
    <w:uiPriority w:val="99"/>
    <w:qFormat/>
    <w:pPr>
      <w:widowControl/>
    </w:pPr>
    <w:rPr>
      <w:kern w:val="0"/>
      <w:szCs w:val="21"/>
    </w:rPr>
  </w:style>
  <w:style w:type="paragraph" w:customStyle="1" w:styleId="TOCHeading1">
    <w:name w:val="TOC Heading1"/>
    <w:basedOn w:val="1"/>
    <w:next w:val="a"/>
    <w:uiPriority w:val="99"/>
    <w:qFormat/>
    <w:pPr>
      <w:widowControl/>
      <w:spacing w:before="480" w:after="0" w:line="276" w:lineRule="auto"/>
      <w:jc w:val="left"/>
      <w:outlineLvl w:val="9"/>
    </w:pPr>
    <w:rPr>
      <w:rFonts w:ascii="Cambria" w:hAnsi="Cambria"/>
      <w:color w:val="365F91"/>
      <w:kern w:val="0"/>
      <w:sz w:val="28"/>
      <w:szCs w:val="28"/>
    </w:rPr>
  </w:style>
  <w:style w:type="paragraph" w:customStyle="1" w:styleId="Revision1">
    <w:name w:val="Revision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ook.jd.com/writer/A._1.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113</Words>
  <Characters>646</Characters>
  <Application>Microsoft Office Word</Application>
  <DocSecurity>0</DocSecurity>
  <Lines>5</Lines>
  <Paragraphs>1</Paragraphs>
  <ScaleCrop>false</ScaleCrop>
  <Company>Lenovo</Company>
  <LinksUpToDate>false</LinksUpToDate>
  <CharactersWithSpaces>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中山大学研究生课程教学大纲</dc:title>
  <dc:creator>lenovo</dc:creator>
  <cp:lastModifiedBy>侯 艳冰</cp:lastModifiedBy>
  <cp:revision>8</cp:revision>
  <dcterms:created xsi:type="dcterms:W3CDTF">2021-08-23T18:30:00Z</dcterms:created>
  <dcterms:modified xsi:type="dcterms:W3CDTF">2023-08-22T03:29:00Z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2052-5.1.1.7676</vt:lpwstr>
  </property>
  <property fmtid="{D5CDD505-2E9C-101B-9397-08002B2CF9AE}" pid="3" name="ICV">
    <vt:lpwstr>1AF7E2B75BE12E6EB011E46437A168A8</vt:lpwstr>
  </property>
</Properties>
</file>